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5" w:rsidRPr="00011215" w:rsidRDefault="00011215" w:rsidP="00011215">
      <w:pPr>
        <w:shd w:val="clear" w:color="auto" w:fill="F7F7F7"/>
        <w:spacing w:after="0" w:line="525" w:lineRule="atLeast"/>
        <w:ind w:left="150"/>
        <w:outlineLvl w:val="0"/>
        <w:rPr>
          <w:rFonts w:ascii="Georgia" w:eastAsia="Times New Roman" w:hAnsi="Georgia" w:cs="Tahoma"/>
          <w:b/>
          <w:bCs/>
          <w:color w:val="242424"/>
          <w:kern w:val="36"/>
          <w:sz w:val="42"/>
          <w:szCs w:val="42"/>
          <w:lang w:eastAsia="pt-BR"/>
        </w:rPr>
      </w:pPr>
      <w:r w:rsidRPr="00011215">
        <w:rPr>
          <w:rFonts w:ascii="Georgia" w:eastAsia="Times New Roman" w:hAnsi="Georgia" w:cs="Tahoma"/>
          <w:b/>
          <w:bCs/>
          <w:color w:val="242424"/>
          <w:kern w:val="36"/>
          <w:sz w:val="42"/>
          <w:szCs w:val="42"/>
          <w:lang w:eastAsia="pt-BR"/>
        </w:rPr>
        <w:fldChar w:fldCharType="begin"/>
      </w:r>
      <w:r w:rsidRPr="00011215">
        <w:rPr>
          <w:rFonts w:ascii="Georgia" w:eastAsia="Times New Roman" w:hAnsi="Georgia" w:cs="Tahoma"/>
          <w:b/>
          <w:bCs/>
          <w:color w:val="242424"/>
          <w:kern w:val="36"/>
          <w:sz w:val="42"/>
          <w:szCs w:val="42"/>
          <w:lang w:eastAsia="pt-BR"/>
        </w:rPr>
        <w:instrText xml:space="preserve"> HYPERLINK "https://cearacrescebrincando.wordpress.com/" </w:instrText>
      </w:r>
      <w:r w:rsidRPr="00011215">
        <w:rPr>
          <w:rFonts w:ascii="Georgia" w:eastAsia="Times New Roman" w:hAnsi="Georgia" w:cs="Tahoma"/>
          <w:b/>
          <w:bCs/>
          <w:color w:val="242424"/>
          <w:kern w:val="36"/>
          <w:sz w:val="42"/>
          <w:szCs w:val="42"/>
          <w:lang w:eastAsia="pt-BR"/>
        </w:rPr>
        <w:fldChar w:fldCharType="separate"/>
      </w:r>
      <w:r w:rsidRPr="00011215">
        <w:rPr>
          <w:rFonts w:ascii="Georgia" w:eastAsia="Times New Roman" w:hAnsi="Georgia" w:cs="Tahoma"/>
          <w:b/>
          <w:bCs/>
          <w:color w:val="0000FF"/>
          <w:kern w:val="36"/>
          <w:sz w:val="42"/>
          <w:szCs w:val="42"/>
          <w:u w:val="single"/>
          <w:bdr w:val="none" w:sz="0" w:space="0" w:color="auto" w:frame="1"/>
          <w:lang w:eastAsia="pt-BR"/>
        </w:rPr>
        <w:t>Ceará Cresce Brincando</w:t>
      </w:r>
      <w:r w:rsidRPr="00011215">
        <w:rPr>
          <w:rFonts w:ascii="Georgia" w:eastAsia="Times New Roman" w:hAnsi="Georgia" w:cs="Tahoma"/>
          <w:b/>
          <w:bCs/>
          <w:color w:val="242424"/>
          <w:kern w:val="36"/>
          <w:sz w:val="42"/>
          <w:szCs w:val="42"/>
          <w:lang w:eastAsia="pt-BR"/>
        </w:rPr>
        <w:fldChar w:fldCharType="end"/>
      </w:r>
    </w:p>
    <w:p w:rsidR="00011215" w:rsidRPr="00011215" w:rsidRDefault="00011215" w:rsidP="00011215">
      <w:pPr>
        <w:shd w:val="clear" w:color="auto" w:fill="F7F7F7"/>
        <w:spacing w:before="150" w:line="270" w:lineRule="atLeast"/>
        <w:ind w:left="300"/>
        <w:rPr>
          <w:rFonts w:ascii="Georgia" w:eastAsia="Times New Roman" w:hAnsi="Georgia" w:cs="Tahoma"/>
          <w:color w:val="222222"/>
          <w:sz w:val="18"/>
          <w:szCs w:val="18"/>
          <w:lang w:eastAsia="pt-BR"/>
        </w:rPr>
      </w:pPr>
      <w:r w:rsidRPr="00011215">
        <w:rPr>
          <w:rFonts w:ascii="Georgia" w:eastAsia="Times New Roman" w:hAnsi="Georgia" w:cs="Tahoma"/>
          <w:color w:val="222222"/>
          <w:sz w:val="18"/>
          <w:szCs w:val="18"/>
          <w:lang w:eastAsia="pt-BR"/>
        </w:rPr>
        <w:t>Aqui se cresce brincando!</w:t>
      </w:r>
    </w:p>
    <w:p w:rsidR="00011215" w:rsidRPr="00011215" w:rsidRDefault="00011215" w:rsidP="00011215">
      <w:pPr>
        <w:pBdr>
          <w:bottom w:val="single" w:sz="6" w:space="2" w:color="FFFFFF"/>
        </w:pBdr>
        <w:shd w:val="clear" w:color="auto" w:fill="F7F7F7"/>
        <w:spacing w:before="150" w:after="0" w:line="390" w:lineRule="atLeast"/>
        <w:outlineLvl w:val="1"/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pt-BR"/>
        </w:rPr>
      </w:pPr>
      <w:r w:rsidRPr="00011215">
        <w:rPr>
          <w:rFonts w:ascii="Georgia" w:eastAsia="Times New Roman" w:hAnsi="Georgia" w:cs="Tahoma"/>
          <w:b/>
          <w:bCs/>
          <w:color w:val="555555"/>
          <w:sz w:val="24"/>
          <w:szCs w:val="24"/>
          <w:lang w:eastAsia="pt-BR"/>
        </w:rPr>
        <w:t>UNICEF e APDMCE inauguram brinquedoteca em Pacatuba</w:t>
      </w:r>
    </w:p>
    <w:p w:rsidR="00011215" w:rsidRPr="00011215" w:rsidRDefault="00011215" w:rsidP="00011215">
      <w:pPr>
        <w:shd w:val="clear" w:color="auto" w:fill="F7F7F7"/>
        <w:spacing w:line="270" w:lineRule="atLeast"/>
        <w:rPr>
          <w:rFonts w:ascii="Tahoma" w:eastAsia="Times New Roman" w:hAnsi="Tahoma" w:cs="Tahoma"/>
          <w:color w:val="999999"/>
          <w:sz w:val="18"/>
          <w:szCs w:val="18"/>
          <w:lang w:eastAsia="pt-BR"/>
        </w:rPr>
      </w:pPr>
      <w:hyperlink r:id="rId5" w:anchor="respond" w:history="1">
        <w:proofErr w:type="gramStart"/>
        <w:r w:rsidRPr="00011215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none" w:sz="0" w:space="0" w:color="auto" w:frame="1"/>
            <w:lang w:eastAsia="pt-BR"/>
          </w:rPr>
          <w:t>1</w:t>
        </w:r>
        <w:proofErr w:type="gramEnd"/>
        <w:r w:rsidRPr="00011215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none" w:sz="0" w:space="0" w:color="auto" w:frame="1"/>
            <w:lang w:eastAsia="pt-BR"/>
          </w:rPr>
          <w:t xml:space="preserve"> </w:t>
        </w:r>
        <w:proofErr w:type="spellStart"/>
        <w:r w:rsidRPr="00011215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none" w:sz="0" w:space="0" w:color="auto" w:frame="1"/>
            <w:lang w:eastAsia="pt-BR"/>
          </w:rPr>
          <w:t>comentário</w:t>
        </w:r>
      </w:hyperlink>
      <w:r w:rsidRPr="00011215">
        <w:rPr>
          <w:rFonts w:ascii="Tahoma" w:eastAsia="Times New Roman" w:hAnsi="Tahoma" w:cs="Tahoma"/>
          <w:color w:val="999999"/>
          <w:sz w:val="18"/>
          <w:szCs w:val="18"/>
          <w:lang w:eastAsia="pt-BR"/>
        </w:rPr>
        <w:t>Publicado</w:t>
      </w:r>
      <w:proofErr w:type="spellEnd"/>
      <w:r w:rsidRPr="00011215">
        <w:rPr>
          <w:rFonts w:ascii="Tahoma" w:eastAsia="Times New Roman" w:hAnsi="Tahoma" w:cs="Tahoma"/>
          <w:color w:val="999999"/>
          <w:sz w:val="18"/>
          <w:szCs w:val="18"/>
          <w:lang w:eastAsia="pt-BR"/>
        </w:rPr>
        <w:t xml:space="preserve"> por </w:t>
      </w:r>
      <w:hyperlink r:id="rId6" w:tooltip="Posts de Ceará Cresce Brincando" w:history="1">
        <w:r w:rsidRPr="00011215">
          <w:rPr>
            <w:rFonts w:ascii="Tahoma" w:eastAsia="Times New Roman" w:hAnsi="Tahoma" w:cs="Tahoma"/>
            <w:color w:val="333333"/>
            <w:sz w:val="18"/>
            <w:szCs w:val="18"/>
            <w:u w:val="single"/>
            <w:bdr w:val="none" w:sz="0" w:space="0" w:color="auto" w:frame="1"/>
            <w:lang w:eastAsia="pt-BR"/>
          </w:rPr>
          <w:t>Ceará Cresce Brincando</w:t>
        </w:r>
      </w:hyperlink>
      <w:r w:rsidRPr="00011215">
        <w:rPr>
          <w:rFonts w:ascii="Tahoma" w:eastAsia="Times New Roman" w:hAnsi="Tahoma" w:cs="Tahoma"/>
          <w:color w:val="999999"/>
          <w:sz w:val="18"/>
          <w:szCs w:val="18"/>
          <w:lang w:eastAsia="pt-BR"/>
        </w:rPr>
        <w:t> em agosto 23, 2013</w:t>
      </w:r>
    </w:p>
    <w:p w:rsidR="00011215" w:rsidRPr="00011215" w:rsidRDefault="00011215" w:rsidP="00011215">
      <w:pPr>
        <w:shd w:val="clear" w:color="auto" w:fill="F7F7F7"/>
        <w:spacing w:after="0" w:line="240" w:lineRule="auto"/>
        <w:rPr>
          <w:rFonts w:ascii="Tahoma" w:eastAsia="Times New Roman" w:hAnsi="Tahoma" w:cs="Tahoma"/>
          <w:color w:val="242424"/>
          <w:sz w:val="18"/>
          <w:szCs w:val="18"/>
          <w:lang w:eastAsia="pt-BR"/>
        </w:rPr>
      </w:pPr>
      <w:r w:rsidRPr="00011215">
        <w:rPr>
          <w:rFonts w:ascii="Tahoma" w:eastAsia="Times New Roman" w:hAnsi="Tahoma" w:cs="Tahoma"/>
          <w:noProof/>
          <w:color w:val="333333"/>
          <w:sz w:val="18"/>
          <w:szCs w:val="18"/>
          <w:bdr w:val="none" w:sz="0" w:space="0" w:color="auto" w:frame="1"/>
          <w:lang w:eastAsia="pt-BR"/>
        </w:rPr>
        <w:drawing>
          <wp:inline distT="0" distB="0" distL="0" distR="0" wp14:anchorId="3D149695" wp14:editId="59E1A06D">
            <wp:extent cx="2859405" cy="2459990"/>
            <wp:effectExtent l="0" t="0" r="0" b="0"/>
            <wp:docPr id="1" name="Imagem 1" descr="brinquedotec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inquedotec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 xml:space="preserve">Mais um município aderiu à atividade de promover a cultura do brincar, do esporte e do lazer como direito de toda criança e todo adolescente. Pacatuba recebe a brinquedoteca do Programa O Ceará Cresce Brincando, que desde 2007 tem entregado espaços como esse à população e capacitado educadores sociais </w:t>
      </w:r>
      <w:proofErr w:type="spellStart"/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>brinquedistas</w:t>
      </w:r>
      <w:proofErr w:type="spellEnd"/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 xml:space="preserve"> em todo o Ceará.</w:t>
      </w:r>
    </w:p>
    <w:p w:rsidR="00011215" w:rsidRPr="00011215" w:rsidRDefault="00011215" w:rsidP="00011215">
      <w:pPr>
        <w:shd w:val="clear" w:color="auto" w:fill="F7F7F7"/>
        <w:spacing w:after="270" w:line="240" w:lineRule="auto"/>
        <w:rPr>
          <w:rFonts w:ascii="Tahoma" w:eastAsia="Times New Roman" w:hAnsi="Tahoma" w:cs="Tahoma"/>
          <w:color w:val="242424"/>
          <w:sz w:val="18"/>
          <w:szCs w:val="18"/>
          <w:lang w:eastAsia="pt-BR"/>
        </w:rPr>
      </w:pPr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 xml:space="preserve">Esta já é a 19ª brinquedoteca entregue pelo Programa. O espaço tem como público-alvo crianças de até 12 anos, mas as atividades propostas são dedicadas a todas as idades, inclusive porque busca incluir a família nas vivências do brincar e ainda promover um encontro </w:t>
      </w:r>
      <w:proofErr w:type="spellStart"/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>intergeracional</w:t>
      </w:r>
      <w:proofErr w:type="spellEnd"/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 xml:space="preserve"> entre as crianças e seus pais e avós.</w:t>
      </w:r>
    </w:p>
    <w:p w:rsidR="00011215" w:rsidRPr="00011215" w:rsidRDefault="00011215" w:rsidP="00011215">
      <w:pPr>
        <w:shd w:val="clear" w:color="auto" w:fill="F7F7F7"/>
        <w:spacing w:after="270" w:line="240" w:lineRule="auto"/>
        <w:rPr>
          <w:rFonts w:ascii="Tahoma" w:eastAsia="Times New Roman" w:hAnsi="Tahoma" w:cs="Tahoma"/>
          <w:color w:val="242424"/>
          <w:sz w:val="18"/>
          <w:szCs w:val="18"/>
          <w:lang w:eastAsia="pt-BR"/>
        </w:rPr>
      </w:pPr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>A solenidade de Inauguração do Espaço de Referência do Brincar acontece no próximo dia 28 de agosto, às 8 horas, em frente ao Ginásio de Carnaubinha, e contará com apresentações do Projeto CCB, da Brinquedoteca, do Projeto PETECA (Programa de Educação Contra a Exploração do Trabalho da Criança e do Adolescente) e da banda municipal de Pacatuba.</w:t>
      </w:r>
    </w:p>
    <w:p w:rsidR="00011215" w:rsidRPr="00011215" w:rsidRDefault="00011215" w:rsidP="00011215">
      <w:pPr>
        <w:shd w:val="clear" w:color="auto" w:fill="F7F7F7"/>
        <w:spacing w:line="240" w:lineRule="auto"/>
        <w:rPr>
          <w:rFonts w:ascii="Tahoma" w:eastAsia="Times New Roman" w:hAnsi="Tahoma" w:cs="Tahoma"/>
          <w:color w:val="242424"/>
          <w:sz w:val="18"/>
          <w:szCs w:val="18"/>
          <w:lang w:eastAsia="pt-BR"/>
        </w:rPr>
      </w:pPr>
      <w:r w:rsidRPr="00011215">
        <w:rPr>
          <w:rFonts w:ascii="Tahoma" w:eastAsia="Times New Roman" w:hAnsi="Tahoma" w:cs="Tahoma"/>
          <w:color w:val="242424"/>
          <w:sz w:val="18"/>
          <w:szCs w:val="18"/>
          <w:lang w:eastAsia="pt-BR"/>
        </w:rPr>
        <w:t>O CCB foi idealizado pelo UNICEF e Associação para o Desenvolvimento dos Municípios do Estado do Ceará (APDMCE), da Companhia de Energia Elétrica do Ceará (COELCE) e da Prefeitura de Pacatuba.</w:t>
      </w:r>
    </w:p>
    <w:p w:rsidR="005E5241" w:rsidRDefault="00F26A15">
      <w:proofErr w:type="gramStart"/>
      <w:r w:rsidRPr="00F26A15">
        <w:t>https</w:t>
      </w:r>
      <w:proofErr w:type="gramEnd"/>
      <w:r w:rsidRPr="00F26A15">
        <w:t>://cearacrescebrincando.wordpress.com/2013/08/23/unicef-e-apdmce-inauguram-brinquedoteca-em-pacatuba/</w:t>
      </w:r>
      <w:bookmarkStart w:id="0" w:name="_GoBack"/>
      <w:bookmarkEnd w:id="0"/>
    </w:p>
    <w:sectPr w:rsidR="005E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5"/>
    <w:rsid w:val="00011215"/>
    <w:rsid w:val="005E5241"/>
    <w:rsid w:val="00F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528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2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99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1186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28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earacrescebrincando.files.wordpress.com/2013/08/brinquedoteca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aracrescebrincando.wordpress.com/author/cearacrescebrincando/" TargetMode="External"/><Relationship Id="rId5" Type="http://schemas.openxmlformats.org/officeDocument/2006/relationships/hyperlink" Target="https://cearacrescebrincando.wordpress.com/2013/08/23/unicef-e-apdmce-inauguram-brinquedoteca-em-pacatub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2</cp:revision>
  <dcterms:created xsi:type="dcterms:W3CDTF">2017-04-17T14:33:00Z</dcterms:created>
  <dcterms:modified xsi:type="dcterms:W3CDTF">2017-04-17T14:34:00Z</dcterms:modified>
</cp:coreProperties>
</file>