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CHAMAMENTO PÚBLICO PARA FOMENTO A PROJETOS CONTINUADOS DE PONTOS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MESTRA DONA BAIÁ - EDITAL Nº 003/2025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ACARAÚ/CE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MODELO DE AUTODECLARAÇÃO ÉTNICO-RACIAL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(inserir data) de 2025.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287634</wp:posOffset>
          </wp:positionV>
          <wp:extent cx="2143125" cy="7334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-200024</wp:posOffset>
          </wp:positionH>
          <wp:positionV relativeFrom="paragraph">
            <wp:posOffset>247650</wp:posOffset>
          </wp:positionV>
          <wp:extent cx="1038225" cy="44767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566432" cy="709613"/>
          <wp:effectExtent b="0" l="0" r="0" t="0"/>
          <wp:docPr id="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432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30100" cy="644652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0100" cy="6446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39762" cy="604975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1939762" cy="604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